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B8" w:rsidRPr="001A6757" w:rsidRDefault="00B131B8" w:rsidP="00B13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485222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222">
        <w:rPr>
          <w:rFonts w:ascii="Times New Roman" w:hAnsi="Times New Roman" w:cs="Times New Roman"/>
          <w:b/>
          <w:sz w:val="28"/>
          <w:szCs w:val="28"/>
        </w:rPr>
        <w:t>Тест №</w:t>
      </w:r>
      <w:r w:rsidR="00485222" w:rsidRPr="00485222">
        <w:rPr>
          <w:rFonts w:ascii="Times New Roman" w:hAnsi="Times New Roman" w:cs="Times New Roman"/>
          <w:b/>
          <w:sz w:val="28"/>
          <w:szCs w:val="28"/>
        </w:rPr>
        <w:t>4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Пространство, в котором совершается трудовая деятельность человека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производственная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бытовая среда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окружающая среда</w:t>
      </w:r>
    </w:p>
    <w:p w:rsidR="00AA0FE1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городская среда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AA0FE1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Какие характерные ситуации взаимодействия в системе «человек – среда обитания» возможны: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допустимое, опасное и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малоопасное, умеренно опасное, высоко опасное, чрезвычайно опасное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комфортное, малоопасное, умеренно опасное, высоко опасное</w:t>
      </w:r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высокоопасное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умеренно опасное, опасное, неопасное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Что обозначает аббревиатура на средства обеспечения БЖД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СКЗ – средства контрольной защиты, СИЗ – средства индивидуальной защиты 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индивидуальной защиты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СКЗ – средства коллективной защиты, СИЗ – средства инженерной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F437F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 xml:space="preserve"> – средства инженерной защиты,   СКЗ – средства контрольной защиты.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Выберите верное уравнение теплового баланса, где Q – тепло, вырабатываемое телом человека;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Qт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отдача тепла посредством теплопроводности;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Qк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конвективный теплообмен;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излучение на окружающие поверхности;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Qисп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испарение влаги с поверхности кожи;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Qв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– тепло, расходуемое на нагрев вдыхаемого воздуха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=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&lt;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&gt; 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437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1F437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</w:p>
    <w:p w:rsidR="008621BB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Q – (Q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т+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Qк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Qисп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Qв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) = 1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1F437F" w:rsidRPr="001F437F">
        <w:t xml:space="preserve">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Количество разрядов по видам зрительных работ при нормировании точности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А) 4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Б) 5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В) 8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sz w:val="24"/>
          <w:szCs w:val="24"/>
        </w:rPr>
        <w:t>Г) 2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Чему равна освещенность внутри помещения, если коэффициент естественной освещенности равен 5%, а освещенность вне помещения равна 8000 лк: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400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160 лк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200 лк</w:t>
      </w:r>
    </w:p>
    <w:p w:rsidR="001F437F" w:rsidRDefault="001F437F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Чем ограничена зона слышимости звука 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Интенсивностью и частотой колебаний.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Громкостью и высотой.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Порогом болевого ощущения и порогом слышимости</w:t>
      </w:r>
    </w:p>
    <w:p w:rsidR="00AA0FE1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Интенсивностью и высотой звука.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Независимость (независимое действие)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1F437F">
        <w:rPr>
          <w:rFonts w:ascii="Times New Roman" w:hAnsi="Times New Roman" w:cs="Times New Roman"/>
          <w:sz w:val="24"/>
          <w:szCs w:val="24"/>
        </w:rPr>
        <w:t>вызывает отравление всего организма или поражает отдельные системы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 называется метод анализа травматизма, основанный на исследовании материального ущерба: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топографический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статистический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На каком расстоянии от оборванного электропровода область нулевого потенциала на поверхности земли, примерно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5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10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20 метров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50 метров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Методы, применяемые для защиты от статического электричества производственного происхождения: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устранение образующихся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исключение или уменьшение интенсивности генерации зарядов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использование средств индивидуальной защиты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применение нейтрализаторов статического электричества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Какая сеть предпочтительней для получения с наименьшими затратами двух рабочих напряжений – линейного и фазового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трехпроводная с ИНТ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четырехпроводная с ЗНТ</w:t>
      </w:r>
    </w:p>
    <w:p w:rsidR="001F437F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не имеет значения</w:t>
      </w:r>
    </w:p>
    <w:p w:rsidR="007A4C03" w:rsidRPr="001F437F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четырехпроводная без ЗНТ</w:t>
      </w:r>
    </w:p>
    <w:p w:rsidR="001F437F" w:rsidRPr="008621BB" w:rsidRDefault="001F437F" w:rsidP="001F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a3"/>
        <w:spacing w:after="0"/>
        <w:rPr>
          <w:b/>
        </w:rPr>
      </w:pPr>
      <w:r w:rsidRPr="008621BB">
        <w:rPr>
          <w:b/>
        </w:rPr>
        <w:t xml:space="preserve">13. </w:t>
      </w:r>
      <w:r w:rsidR="001F437F" w:rsidRPr="001F437F">
        <w:rPr>
          <w:b/>
        </w:rPr>
        <w:t>В установках 220/127</w:t>
      </w:r>
      <w:proofErr w:type="gramStart"/>
      <w:r w:rsidR="001F437F" w:rsidRPr="001F437F">
        <w:rPr>
          <w:b/>
        </w:rPr>
        <w:t xml:space="preserve"> В</w:t>
      </w:r>
      <w:proofErr w:type="gramEnd"/>
      <w:r w:rsidR="001F437F" w:rsidRPr="001F437F">
        <w:rPr>
          <w:b/>
        </w:rPr>
        <w:t xml:space="preserve"> сопротивление заземления должно составлять не более: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А) </w:t>
      </w:r>
      <w:r w:rsidRPr="001F437F">
        <w:t>2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Б) </w:t>
      </w:r>
      <w:r w:rsidRPr="001F437F">
        <w:t>4 Ом</w:t>
      </w:r>
    </w:p>
    <w:p w:rsidR="001F437F" w:rsidRPr="001F437F" w:rsidRDefault="001F437F" w:rsidP="001F437F">
      <w:pPr>
        <w:pStyle w:val="a3"/>
        <w:spacing w:after="0"/>
        <w:ind w:left="0"/>
      </w:pPr>
      <w:r>
        <w:t xml:space="preserve">В) </w:t>
      </w:r>
      <w:r w:rsidRPr="001F437F">
        <w:t>6 Ом</w:t>
      </w:r>
    </w:p>
    <w:p w:rsidR="007A4C03" w:rsidRPr="001F437F" w:rsidRDefault="001F437F" w:rsidP="001F437F">
      <w:pPr>
        <w:pStyle w:val="a3"/>
        <w:spacing w:after="0"/>
        <w:ind w:left="0"/>
      </w:pPr>
      <w:r>
        <w:t xml:space="preserve">Г) </w:t>
      </w:r>
      <w:r w:rsidRPr="001F437F">
        <w:t>8 Ом</w:t>
      </w:r>
    </w:p>
    <w:p w:rsidR="001F437F" w:rsidRPr="008621BB" w:rsidRDefault="001F437F" w:rsidP="001F437F">
      <w:pPr>
        <w:pStyle w:val="a3"/>
        <w:spacing w:after="0"/>
        <w:ind w:left="0"/>
      </w:pPr>
    </w:p>
    <w:p w:rsidR="001F437F" w:rsidRPr="001F437F" w:rsidRDefault="008621BB" w:rsidP="001F4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Каковы показатели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взрыв</w:t>
      </w:r>
      <w:proofErr w:type="gram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F437F" w:rsidRPr="001F437F">
        <w:rPr>
          <w:rFonts w:ascii="Times New Roman" w:hAnsi="Times New Roman" w:cs="Times New Roman"/>
          <w:b/>
          <w:sz w:val="24"/>
          <w:szCs w:val="24"/>
        </w:rPr>
        <w:t>пожароопасности</w:t>
      </w:r>
      <w:proofErr w:type="spellEnd"/>
      <w:r w:rsidR="001F437F" w:rsidRPr="001F437F">
        <w:rPr>
          <w:rFonts w:ascii="Times New Roman" w:hAnsi="Times New Roman" w:cs="Times New Roman"/>
          <w:b/>
          <w:sz w:val="24"/>
          <w:szCs w:val="24"/>
        </w:rPr>
        <w:t xml:space="preserve"> веществ ?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вспышки, температура воспламенения.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горения, температура взрыва.</w:t>
      </w:r>
    </w:p>
    <w:p w:rsidR="001F437F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>концентрационные пределы, температура самовоспламенения.</w:t>
      </w:r>
    </w:p>
    <w:p w:rsidR="007A4C03" w:rsidRPr="001F437F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>температура тления, температура перегрева.</w:t>
      </w:r>
    </w:p>
    <w:p w:rsidR="001F437F" w:rsidRPr="008621BB" w:rsidRDefault="001F437F" w:rsidP="001F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37F" w:rsidRPr="001F437F" w:rsidRDefault="008621BB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 </w:t>
      </w:r>
      <w:r w:rsidR="001F437F" w:rsidRPr="001F437F">
        <w:rPr>
          <w:rFonts w:ascii="Times New Roman" w:hAnsi="Times New Roman" w:cs="Times New Roman"/>
          <w:b/>
          <w:sz w:val="24"/>
          <w:szCs w:val="24"/>
        </w:rPr>
        <w:t>Активная пожарная защита предусматривает: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сигнализации в виде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извещателей-датчиков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и приемников сигнала.</w:t>
      </w:r>
    </w:p>
    <w:p w:rsid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ручных и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>агирующих на тепло, дым и свет.</w:t>
      </w:r>
    </w:p>
    <w:p w:rsidR="001F437F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применением автоматических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>, реагирующих на шум, вибрацию, пыль.</w:t>
      </w:r>
    </w:p>
    <w:p w:rsidR="008621BB" w:rsidRPr="001F437F" w:rsidRDefault="001F437F" w:rsidP="001F437F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1F437F">
        <w:rPr>
          <w:rFonts w:ascii="Times New Roman" w:hAnsi="Times New Roman" w:cs="Times New Roman"/>
          <w:sz w:val="24"/>
          <w:szCs w:val="24"/>
        </w:rPr>
        <w:t xml:space="preserve">применение охлаждения, снижение концентрации кислорода, </w:t>
      </w:r>
      <w:proofErr w:type="spellStart"/>
      <w:r w:rsidRPr="001F437F">
        <w:rPr>
          <w:rFonts w:ascii="Times New Roman" w:hAnsi="Times New Roman" w:cs="Times New Roman"/>
          <w:sz w:val="24"/>
          <w:szCs w:val="24"/>
        </w:rPr>
        <w:t>прерувание</w:t>
      </w:r>
      <w:proofErr w:type="spellEnd"/>
      <w:r w:rsidRPr="001F437F">
        <w:rPr>
          <w:rFonts w:ascii="Times New Roman" w:hAnsi="Times New Roman" w:cs="Times New Roman"/>
          <w:sz w:val="24"/>
          <w:szCs w:val="24"/>
        </w:rPr>
        <w:t xml:space="preserve"> цепной реакции, тушения.</w:t>
      </w:r>
      <w:bookmarkStart w:id="0" w:name="_GoBack"/>
      <w:bookmarkEnd w:id="0"/>
    </w:p>
    <w:sectPr w:rsidR="008621BB" w:rsidRPr="001F437F" w:rsidSect="0046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1F437F"/>
    <w:rsid w:val="00467404"/>
    <w:rsid w:val="00485222"/>
    <w:rsid w:val="007A4C03"/>
    <w:rsid w:val="008621BB"/>
    <w:rsid w:val="00AA0FE1"/>
    <w:rsid w:val="00B1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4</cp:revision>
  <dcterms:created xsi:type="dcterms:W3CDTF">2020-11-15T19:49:00Z</dcterms:created>
  <dcterms:modified xsi:type="dcterms:W3CDTF">2020-11-17T13:33:00Z</dcterms:modified>
</cp:coreProperties>
</file>